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  <w:t>附件2：采购项目评分表</w:t>
      </w:r>
    </w:p>
    <w:p>
      <w:pPr>
        <w:pStyle w:val="3"/>
        <w:numPr>
          <w:ilvl w:val="0"/>
          <w:numId w:val="0"/>
        </w:numPr>
        <w:tabs>
          <w:tab w:val="clear" w:pos="720"/>
        </w:tabs>
        <w:ind w:leftChars="0"/>
        <w:rPr>
          <w:rFonts w:hint="eastAsia"/>
        </w:rPr>
      </w:pPr>
    </w:p>
    <w:p>
      <w:pPr>
        <w:pStyle w:val="3"/>
        <w:numPr>
          <w:ilvl w:val="0"/>
          <w:numId w:val="0"/>
        </w:numPr>
        <w:tabs>
          <w:tab w:val="clear" w:pos="720"/>
        </w:tabs>
        <w:ind w:leftChars="0"/>
      </w:pPr>
    </w:p>
    <w:tbl>
      <w:tblPr>
        <w:tblStyle w:val="4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31"/>
        <w:gridCol w:w="4536"/>
        <w:gridCol w:w="70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评审项目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评分内容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证明文件（如有）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企业资质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投标人具有良好的商业信誉，出具相关凭证得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投标人提供202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年至202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年年度财务会计报表得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投标人有依法缴纳税收，提供202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年纳税凭证得5分；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社会保障资金的良好记录，提供过去半年社保证明材料得5分。**上述证明材料均需加盖公章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实施方案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报价人应充分了解需求，结合本项目采购的服务内容提出针对性的实施方案。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完全满足或优于采购人需求的得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基本满足采购人需求的得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不能完全满足采购人需求的得1-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没有实施方案不得分。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价格评分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价格采用低价优先法计算，即满足招标需求且投标价格最低的投标价为评标基准价，其价格为满分，其他投标人的价格统一按照下列公式计算：投标报价得分=（评标基准/投标报价）×100×权重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见投标文件（）页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100分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jc w:val="both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/>
        </w:rPr>
      </w:pP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both"/>
        <w:textAlignment w:val="auto"/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 w:bidi="ar-SA"/>
        </w:rPr>
      </w:pP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both"/>
        <w:textAlignment w:val="auto"/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 w:bidi="ar-SA"/>
        </w:rPr>
      </w:pP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both"/>
        <w:textAlignment w:val="auto"/>
        <w:rPr>
          <w:rFonts w:hint="eastAsia" w:ascii="华文仿宋" w:hAnsi="华文仿宋" w:eastAsia="华文仿宋" w:cstheme="minorBidi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7649"/>
    <w:multiLevelType w:val="singleLevel"/>
    <w:tmpl w:val="A6BB76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3.3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4FC907E0"/>
    <w:multiLevelType w:val="multilevel"/>
    <w:tmpl w:val="4FC907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g3OGE2ZDBkNGI0NTNhYjAzYTgwMjk0MzJkY2QifQ=="/>
  </w:docVars>
  <w:rsids>
    <w:rsidRoot w:val="004F0B0F"/>
    <w:rsid w:val="004F0B0F"/>
    <w:rsid w:val="00AD0785"/>
    <w:rsid w:val="2ADD035E"/>
    <w:rsid w:val="3C6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851"/>
      </w:tabs>
      <w:outlineLvl w:val="2"/>
    </w:pPr>
    <w:rPr>
      <w:rFonts w:ascii="宋体"/>
      <w:snapToGrid w:val="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1|1"/>
    <w:basedOn w:val="1"/>
    <w:qFormat/>
    <w:uiPriority w:val="0"/>
    <w:pPr>
      <w:spacing w:after="740"/>
      <w:ind w:firstLine="500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凌浩翔</cp:lastModifiedBy>
  <dcterms:modified xsi:type="dcterms:W3CDTF">2023-12-21T03:31:09Z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C19B797DDE0543DCB002ADEB885097B2_13</vt:lpwstr>
  </property>
</Properties>
</file>